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8030" w14:textId="6F890CEC" w:rsidR="00CE1A81" w:rsidRDefault="00093F03" w:rsidP="008A4F42">
      <w:pPr>
        <w:pStyle w:val="Heading1"/>
      </w:pPr>
      <w:r w:rsidRPr="00093F03">
        <w:t xml:space="preserve">Managing my money </w:t>
      </w:r>
    </w:p>
    <w:p w14:paraId="2E16EAAA" w14:textId="782E62B9" w:rsidR="00D60C6C" w:rsidRPr="00D60C6C" w:rsidRDefault="00D60C6C" w:rsidP="00D60C6C">
      <w:pPr>
        <w:pStyle w:val="Heading2"/>
      </w:pPr>
      <w:r w:rsidRPr="00D60C6C">
        <w:t xml:space="preserve">By </w:t>
      </w:r>
      <w:r w:rsidR="00093F03" w:rsidRPr="00093F03">
        <w:t>Ellen Maher</w:t>
      </w:r>
    </w:p>
    <w:p w14:paraId="26A3E899" w14:textId="32E8EBEB" w:rsidR="00D60C6C" w:rsidRDefault="00093F03" w:rsidP="00ED6B62">
      <w:pPr>
        <w:pStyle w:val="Intro"/>
        <w:spacing w:after="240"/>
      </w:pPr>
      <w:r w:rsidRPr="00093F03">
        <w:t>Ellen Maher works as an office assistant for Coates Hire at their head office in Sydney. She has worked there for 3 years, and shares what she</w:t>
      </w:r>
      <w:r>
        <w:t xml:space="preserve"> has learnt in that time about </w:t>
      </w:r>
      <w:r w:rsidRPr="00093F03">
        <w:t xml:space="preserve">having a job and managing the money she earns. </w:t>
      </w:r>
    </w:p>
    <w:p w14:paraId="244D2D34" w14:textId="1E9CD323" w:rsidR="00093F03" w:rsidRDefault="00093F03" w:rsidP="00093F03">
      <w:pPr>
        <w:pStyle w:val="BodyText"/>
      </w:pPr>
      <w:r>
        <w:t xml:space="preserve">My job is very important </w:t>
      </w:r>
      <w:r>
        <w:t xml:space="preserve">to me. I really enjoy the time </w:t>
      </w:r>
      <w:r>
        <w:t xml:space="preserve">I spend with my work colleagues, and interacting with them. I have met some really nice people, and the </w:t>
      </w:r>
      <w:proofErr w:type="gramStart"/>
      <w:r>
        <w:t>staff are</w:t>
      </w:r>
      <w:proofErr w:type="gramEnd"/>
      <w:r>
        <w:t xml:space="preserve"> very welcoming. They treat me like any other work colleague, and I love being part of the Coates family. </w:t>
      </w:r>
      <w:r>
        <w:t xml:space="preserve"> </w:t>
      </w:r>
      <w:r>
        <w:t xml:space="preserve">I feel very supported by Job Support and my Coates supervisor. It is nice to travel to work by myself each day, and to have a life outside of my family. </w:t>
      </w:r>
    </w:p>
    <w:p w14:paraId="3FCBF916" w14:textId="77777777" w:rsidR="00093F03" w:rsidRDefault="00093F03" w:rsidP="00093F03">
      <w:pPr>
        <w:pStyle w:val="BodyText"/>
      </w:pPr>
      <w:r>
        <w:t>Earning money makes a big difference to what I can do in my life, so it is important to me. It means I can save towards my long-term goal of moving out of home. I love my family, but I want to live independently. I love to travel overseas, and am saving to visit my cousins in America and Canada when travel is possible again.</w:t>
      </w:r>
    </w:p>
    <w:p w14:paraId="0F1F88A0" w14:textId="77777777" w:rsidR="00093F03" w:rsidRDefault="00093F03" w:rsidP="00093F03">
      <w:pPr>
        <w:pStyle w:val="BodyText"/>
      </w:pPr>
      <w:r>
        <w:t xml:space="preserve">Having an income also means I can buy nice clothes for work, as it is important that I dress professionally. I love having nice clothes to wear when I go out as well. </w:t>
      </w:r>
    </w:p>
    <w:p w14:paraId="4AE0887D" w14:textId="77777777" w:rsidR="00093F03" w:rsidRDefault="00093F03" w:rsidP="00093F03">
      <w:pPr>
        <w:pStyle w:val="BodyText"/>
      </w:pPr>
      <w:r>
        <w:t>I can also afford to travel to compete in gymnastics, sometimes overseas or in other states of Australia. I pay for my gymnastics classes and team uniforms. I can also afford to have dance classes.</w:t>
      </w:r>
    </w:p>
    <w:p w14:paraId="20B5830C" w14:textId="77777777" w:rsidR="00093F03" w:rsidRDefault="00093F03" w:rsidP="00093F03">
      <w:pPr>
        <w:pStyle w:val="BodyText"/>
      </w:pPr>
      <w:r>
        <w:t>Having money to go out with my friends is great! Most importantly, I can travel to see my boyfriend, who lives a long way away.</w:t>
      </w:r>
    </w:p>
    <w:p w14:paraId="6E711748" w14:textId="290AD37E" w:rsidR="00093F03" w:rsidRDefault="00093F03" w:rsidP="00093F03">
      <w:pPr>
        <w:pStyle w:val="BodyText"/>
      </w:pPr>
      <w:r>
        <w:t xml:space="preserve">I also pay board to my family each week, to contribute towards the costs in the </w:t>
      </w:r>
      <w:r>
        <w:t>house (</w:t>
      </w:r>
      <w:proofErr w:type="spellStart"/>
      <w:r>
        <w:t>eg</w:t>
      </w:r>
      <w:proofErr w:type="spellEnd"/>
      <w:r>
        <w:t xml:space="preserve">. food, electricity), </w:t>
      </w:r>
      <w:r>
        <w:t>just like my sister does.</w:t>
      </w:r>
    </w:p>
    <w:p w14:paraId="36ACD290" w14:textId="2FE24AC6" w:rsidR="00093F03" w:rsidRPr="00093F03" w:rsidRDefault="00093F03" w:rsidP="00093F03">
      <w:pPr>
        <w:pStyle w:val="BodyText"/>
        <w:rPr>
          <w:rStyle w:val="Emphasis"/>
        </w:rPr>
      </w:pPr>
      <w:r w:rsidRPr="00093F03">
        <w:rPr>
          <w:rStyle w:val="Emphasis"/>
        </w:rPr>
        <w:t>Mum helps me with my money. She helps me keep track of my spending, so that I can meet my savings goals. She helps to make sure that I always have money available to me, but helps me keep most of my money secure.</w:t>
      </w:r>
    </w:p>
    <w:p w14:paraId="57E6A48D" w14:textId="77777777" w:rsidR="00093F03" w:rsidRDefault="00093F03" w:rsidP="00093F03">
      <w:pPr>
        <w:pStyle w:val="BodyText"/>
        <w:sectPr w:rsidR="00093F03" w:rsidSect="00093F03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420" w:right="680" w:bottom="1418" w:left="680" w:header="493" w:footer="284" w:gutter="0"/>
          <w:cols w:space="720"/>
          <w:noEndnote/>
        </w:sectPr>
      </w:pPr>
      <w:bookmarkStart w:id="0" w:name="_GoBack"/>
      <w:bookmarkEnd w:id="0"/>
    </w:p>
    <w:p w14:paraId="78F12762" w14:textId="1F605893" w:rsidR="00D60C6C" w:rsidRDefault="00093F03" w:rsidP="00093F03">
      <w:pPr>
        <w:pStyle w:val="BodyText"/>
      </w:pPr>
      <w:r>
        <w:lastRenderedPageBreak/>
        <w:t>For others with Down syndrome, I encourage you to work if possible. Earning money makes me feel really good and helps me feel grown-up and more independent. Being able to save helps me look forward in my life.  I would not like being home all day. It is very important to me that my mum helps me with my money, and I know I couldn’t manage it as well without support.</w:t>
      </w:r>
    </w:p>
    <w:p w14:paraId="2EF0AA3F" w14:textId="4090BEEA" w:rsidR="00D60C6C" w:rsidRPr="00D60C6C" w:rsidRDefault="00D60C6C" w:rsidP="00ED6B62">
      <w:pPr>
        <w:pStyle w:val="BodyText"/>
        <w:rPr>
          <w:rStyle w:val="Emphasis"/>
        </w:rPr>
      </w:pPr>
    </w:p>
    <w:sectPr w:rsidR="00D60C6C" w:rsidRPr="00D60C6C" w:rsidSect="00093F03"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556237" w:rsidRDefault="00556237">
      <w:r>
        <w:separator/>
      </w:r>
    </w:p>
  </w:endnote>
  <w:endnote w:type="continuationSeparator" w:id="0">
    <w:p w14:paraId="4B1EBFCB" w14:textId="77777777" w:rsidR="00556237" w:rsidRDefault="0055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mbria Math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76" w14:textId="3C54FAA0" w:rsidR="00D86F65" w:rsidRDefault="00D86F65">
    <w:pPr>
      <w:pStyle w:val="Footer"/>
    </w:pPr>
    <w:r>
      <w:rPr>
        <w:rFonts w:hint="cs"/>
        <w:noProof/>
      </w:rPr>
      <w:drawing>
        <wp:inline distT="0" distB="0" distL="0" distR="0" wp14:anchorId="231FA12C" wp14:editId="0ADB44AA">
          <wp:extent cx="6699250" cy="297304"/>
          <wp:effectExtent l="0" t="0" r="6350" b="7620"/>
          <wp:docPr id="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6141" w14:textId="3D3F7B55" w:rsidR="00D86F65" w:rsidRDefault="00D86F65">
    <w:pPr>
      <w:pStyle w:val="Footer"/>
    </w:pPr>
    <w:r>
      <w:rPr>
        <w:rFonts w:hint="cs"/>
        <w:noProof/>
      </w:rPr>
      <w:drawing>
        <wp:inline distT="0" distB="0" distL="0" distR="0" wp14:anchorId="476B2FFD" wp14:editId="485D3F5F">
          <wp:extent cx="6699250" cy="297304"/>
          <wp:effectExtent l="0" t="0" r="6350" b="7620"/>
          <wp:docPr id="3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556237" w:rsidRDefault="00556237">
      <w:r>
        <w:separator/>
      </w:r>
    </w:p>
  </w:footnote>
  <w:footnote w:type="continuationSeparator" w:id="0">
    <w:p w14:paraId="3EBA183C" w14:textId="77777777" w:rsidR="00556237" w:rsidRDefault="005562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9E38" w14:textId="33ED2C6C" w:rsidR="00D86F65" w:rsidRPr="004801DC" w:rsidRDefault="00D86F65" w:rsidP="00D86F65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 w:rsidR="006F1E75">
      <w:t>–</w:t>
    </w:r>
    <w:r w:rsidRPr="004801DC">
      <w:t xml:space="preserve"> The Journal of Down Syndrome Australia</w:t>
    </w:r>
    <w:r>
      <w:tab/>
    </w:r>
    <w:r w:rsidR="006F1E75">
      <w:t>August</w:t>
    </w:r>
    <w:r w:rsidR="00D60C6C">
      <w:t xml:space="preserve"> 2021</w:t>
    </w:r>
  </w:p>
  <w:p w14:paraId="1AD727F7" w14:textId="77777777" w:rsidR="00D86F65" w:rsidRDefault="00D86F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74F92ED7" w:rsidR="00556237" w:rsidRPr="004801DC" w:rsidRDefault="00556237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 w:rsidR="006F1E75">
      <w:t>–</w:t>
    </w:r>
    <w:r w:rsidRPr="004801DC">
      <w:t xml:space="preserve"> The Journal of Down Syndrome Australia</w:t>
    </w:r>
    <w:r>
      <w:tab/>
    </w:r>
    <w:r w:rsidR="00D60C6C">
      <w:t>A</w:t>
    </w:r>
    <w:r w:rsidR="006F1E75">
      <w:t>ugust</w:t>
    </w:r>
    <w:r>
      <w:t xml:space="preserve"> 202</w:t>
    </w:r>
    <w:r w:rsidR="00D60C6C">
      <w:t>1</w:t>
    </w:r>
  </w:p>
  <w:p w14:paraId="044C290A" w14:textId="428EC855" w:rsidR="00556237" w:rsidRPr="00B31B86" w:rsidRDefault="00556237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26D6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7A8D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EC0C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CC0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2A64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7D09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94E5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D881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050F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8B25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C2C5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31765"/>
    <w:rsid w:val="00037E6D"/>
    <w:rsid w:val="000601A8"/>
    <w:rsid w:val="00084A0C"/>
    <w:rsid w:val="00093F03"/>
    <w:rsid w:val="000974EA"/>
    <w:rsid w:val="000B2FF8"/>
    <w:rsid w:val="000D390D"/>
    <w:rsid w:val="000F126F"/>
    <w:rsid w:val="000F31A9"/>
    <w:rsid w:val="00111568"/>
    <w:rsid w:val="00113CBD"/>
    <w:rsid w:val="001346E7"/>
    <w:rsid w:val="00152BCB"/>
    <w:rsid w:val="00161384"/>
    <w:rsid w:val="00161BEB"/>
    <w:rsid w:val="00167E05"/>
    <w:rsid w:val="001A2E58"/>
    <w:rsid w:val="00200EA2"/>
    <w:rsid w:val="002037AC"/>
    <w:rsid w:val="00227118"/>
    <w:rsid w:val="00242A40"/>
    <w:rsid w:val="00263CED"/>
    <w:rsid w:val="0027728A"/>
    <w:rsid w:val="002876C9"/>
    <w:rsid w:val="002B37DE"/>
    <w:rsid w:val="002B7977"/>
    <w:rsid w:val="002E3B3F"/>
    <w:rsid w:val="002F55FF"/>
    <w:rsid w:val="0031613C"/>
    <w:rsid w:val="00334DCA"/>
    <w:rsid w:val="00341143"/>
    <w:rsid w:val="003708B3"/>
    <w:rsid w:val="00371248"/>
    <w:rsid w:val="00371732"/>
    <w:rsid w:val="0037291B"/>
    <w:rsid w:val="00384C76"/>
    <w:rsid w:val="003C12AA"/>
    <w:rsid w:val="003D0D53"/>
    <w:rsid w:val="003F02D0"/>
    <w:rsid w:val="00442243"/>
    <w:rsid w:val="004722A5"/>
    <w:rsid w:val="004801DC"/>
    <w:rsid w:val="00494027"/>
    <w:rsid w:val="00496A2A"/>
    <w:rsid w:val="004B45F3"/>
    <w:rsid w:val="004F5B06"/>
    <w:rsid w:val="00524997"/>
    <w:rsid w:val="00526050"/>
    <w:rsid w:val="00547FE5"/>
    <w:rsid w:val="00554352"/>
    <w:rsid w:val="00556237"/>
    <w:rsid w:val="00561136"/>
    <w:rsid w:val="005678FC"/>
    <w:rsid w:val="005818C5"/>
    <w:rsid w:val="005933AF"/>
    <w:rsid w:val="00594B3D"/>
    <w:rsid w:val="005A567D"/>
    <w:rsid w:val="005E633E"/>
    <w:rsid w:val="005F2170"/>
    <w:rsid w:val="00603598"/>
    <w:rsid w:val="006229EE"/>
    <w:rsid w:val="006329F4"/>
    <w:rsid w:val="0064577E"/>
    <w:rsid w:val="00646722"/>
    <w:rsid w:val="00647C3C"/>
    <w:rsid w:val="00652D2D"/>
    <w:rsid w:val="006B6E57"/>
    <w:rsid w:val="006C5A21"/>
    <w:rsid w:val="006F1E75"/>
    <w:rsid w:val="006F2500"/>
    <w:rsid w:val="006F64BB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67C8A"/>
    <w:rsid w:val="00880664"/>
    <w:rsid w:val="008843A9"/>
    <w:rsid w:val="008A400D"/>
    <w:rsid w:val="008A4F42"/>
    <w:rsid w:val="008A6CB2"/>
    <w:rsid w:val="009039FB"/>
    <w:rsid w:val="00914606"/>
    <w:rsid w:val="00917108"/>
    <w:rsid w:val="00956301"/>
    <w:rsid w:val="00983670"/>
    <w:rsid w:val="00983FBA"/>
    <w:rsid w:val="009D46E4"/>
    <w:rsid w:val="009F4206"/>
    <w:rsid w:val="00A02792"/>
    <w:rsid w:val="00A24767"/>
    <w:rsid w:val="00A26EC6"/>
    <w:rsid w:val="00A406D9"/>
    <w:rsid w:val="00A46547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E1FD2"/>
    <w:rsid w:val="00BF755B"/>
    <w:rsid w:val="00C242F1"/>
    <w:rsid w:val="00C3697F"/>
    <w:rsid w:val="00C83A97"/>
    <w:rsid w:val="00C93183"/>
    <w:rsid w:val="00CC3E40"/>
    <w:rsid w:val="00CE1A81"/>
    <w:rsid w:val="00CE7F6A"/>
    <w:rsid w:val="00D2248B"/>
    <w:rsid w:val="00D307EE"/>
    <w:rsid w:val="00D364E8"/>
    <w:rsid w:val="00D40157"/>
    <w:rsid w:val="00D4662A"/>
    <w:rsid w:val="00D47304"/>
    <w:rsid w:val="00D60C6C"/>
    <w:rsid w:val="00D7710D"/>
    <w:rsid w:val="00D8693E"/>
    <w:rsid w:val="00D86F65"/>
    <w:rsid w:val="00D93F24"/>
    <w:rsid w:val="00DA311B"/>
    <w:rsid w:val="00E11179"/>
    <w:rsid w:val="00E273B5"/>
    <w:rsid w:val="00E4573D"/>
    <w:rsid w:val="00E764EA"/>
    <w:rsid w:val="00E9099C"/>
    <w:rsid w:val="00ED6B62"/>
    <w:rsid w:val="00F0075D"/>
    <w:rsid w:val="00F0413A"/>
    <w:rsid w:val="00F44D24"/>
    <w:rsid w:val="00F44E8F"/>
    <w:rsid w:val="00F8731F"/>
    <w:rsid w:val="00F9445E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B9291-E7A9-AC4A-B04F-15D43CCA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3</cp:revision>
  <dcterms:created xsi:type="dcterms:W3CDTF">2021-08-11T07:24:00Z</dcterms:created>
  <dcterms:modified xsi:type="dcterms:W3CDTF">2021-08-11T07:30:00Z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